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62FB" w:rsidRDefault="00384239" w:rsidP="005662FB">
      <w:pPr>
        <w:jc w:val="both"/>
        <w:rPr>
          <w:rtl/>
        </w:rPr>
      </w:pPr>
      <w:r>
        <w:rPr>
          <w:noProof/>
        </w:rPr>
        <w:drawing>
          <wp:anchor distT="0" distB="0" distL="114300" distR="114300" simplePos="0" relativeHeight="251657728" behindDoc="1" locked="0" layoutInCell="1" allowOverlap="1">
            <wp:simplePos x="0" y="0"/>
            <wp:positionH relativeFrom="column">
              <wp:posOffset>-634365</wp:posOffset>
            </wp:positionH>
            <wp:positionV relativeFrom="paragraph">
              <wp:posOffset>-386080</wp:posOffset>
            </wp:positionV>
            <wp:extent cx="2057400" cy="1651635"/>
            <wp:effectExtent l="19050" t="0" r="0" b="0"/>
            <wp:wrapNone/>
            <wp:docPr id="2" name="תמונה 2" descr="Image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Image4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7400" cy="16516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5662FB">
        <w:rPr>
          <w:rFonts w:hint="cs"/>
          <w:rtl/>
        </w:rPr>
        <w:t xml:space="preserve">                                                                               </w:t>
      </w:r>
    </w:p>
    <w:p w:rsidR="005662FB" w:rsidRDefault="005662FB" w:rsidP="005662FB">
      <w:pPr>
        <w:jc w:val="both"/>
        <w:rPr>
          <w:rtl/>
        </w:rPr>
      </w:pPr>
    </w:p>
    <w:p w:rsidR="005662FB" w:rsidRDefault="00384239" w:rsidP="005662FB">
      <w:pPr>
        <w:jc w:val="both"/>
        <w:rPr>
          <w:rtl/>
        </w:rPr>
      </w:pPr>
      <w:r>
        <w:rPr>
          <w:noProof/>
        </w:rPr>
        <w:drawing>
          <wp:inline distT="0" distB="0" distL="0" distR="0">
            <wp:extent cx="1133475" cy="800100"/>
            <wp:effectExtent l="19050" t="0" r="9525" b="0"/>
            <wp:docPr id="1" name="תמונה 1" descr="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 descr="29"/>
                    <pic:cNvPicPr>
                      <a:picLocks noChangeAspect="1" noChangeArrowheads="1"/>
                    </pic:cNvPicPr>
                  </pic:nvPicPr>
                  <pic:blipFill>
                    <a:blip r:embed="rId9" r:link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3475" cy="800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662FB" w:rsidRDefault="005662FB" w:rsidP="005662FB">
      <w:pPr>
        <w:jc w:val="both"/>
        <w:rPr>
          <w:rtl/>
        </w:rPr>
      </w:pPr>
    </w:p>
    <w:p w:rsidR="00C67124" w:rsidRDefault="00384239" w:rsidP="005662FB">
      <w:pPr>
        <w:jc w:val="both"/>
        <w:rPr>
          <w:rtl/>
        </w:rPr>
      </w:pPr>
      <w:r>
        <w:rPr>
          <w:rFonts w:hint="eastAsia"/>
          <w:rtl/>
        </w:rPr>
        <w:t>‏</w:t>
      </w:r>
      <w:r>
        <w:rPr>
          <w:rFonts w:hint="cs"/>
          <w:rtl/>
        </w:rPr>
        <w:t xml:space="preserve">                                                                                   </w:t>
      </w:r>
      <w:r>
        <w:rPr>
          <w:rFonts w:hint="eastAsia"/>
          <w:rtl/>
        </w:rPr>
        <w:t>כ</w:t>
      </w:r>
      <w:r>
        <w:rPr>
          <w:rtl/>
        </w:rPr>
        <w:t>"ז שבט, תשע"א</w:t>
      </w:r>
    </w:p>
    <w:p w:rsidR="00384239" w:rsidRDefault="00384239" w:rsidP="005662FB">
      <w:pPr>
        <w:jc w:val="both"/>
        <w:rPr>
          <w:rtl/>
        </w:rPr>
      </w:pPr>
      <w:r>
        <w:rPr>
          <w:rFonts w:hint="cs"/>
          <w:rtl/>
        </w:rPr>
        <w:t xml:space="preserve">                                                                                    </w:t>
      </w:r>
      <w:r>
        <w:rPr>
          <w:rFonts w:hint="eastAsia"/>
          <w:rtl/>
        </w:rPr>
        <w:t>‏</w:t>
      </w:r>
      <w:r>
        <w:rPr>
          <w:rtl/>
        </w:rPr>
        <w:t>1 פברואר, 2011</w:t>
      </w:r>
    </w:p>
    <w:p w:rsidR="00C67124" w:rsidRDefault="00C67124" w:rsidP="005662FB">
      <w:pPr>
        <w:jc w:val="both"/>
        <w:rPr>
          <w:rtl/>
        </w:rPr>
      </w:pPr>
    </w:p>
    <w:p w:rsidR="00C67124" w:rsidRDefault="00C67124" w:rsidP="005662FB">
      <w:pPr>
        <w:jc w:val="both"/>
        <w:rPr>
          <w:rtl/>
        </w:rPr>
      </w:pPr>
    </w:p>
    <w:p w:rsidR="00C67124" w:rsidRDefault="007348C3" w:rsidP="00FE0B0B">
      <w:pPr>
        <w:jc w:val="both"/>
        <w:rPr>
          <w:rFonts w:cs="David"/>
          <w:sz w:val="26"/>
          <w:szCs w:val="26"/>
          <w:rtl/>
        </w:rPr>
      </w:pPr>
      <w:r w:rsidRPr="007348C3">
        <w:rPr>
          <w:rFonts w:cs="David" w:hint="cs"/>
          <w:sz w:val="26"/>
          <w:szCs w:val="26"/>
          <w:rtl/>
        </w:rPr>
        <w:t xml:space="preserve">אל: </w:t>
      </w:r>
      <w:r w:rsidR="00FE0B0B">
        <w:rPr>
          <w:rFonts w:cs="David" w:hint="cs"/>
          <w:sz w:val="26"/>
          <w:szCs w:val="26"/>
          <w:rtl/>
        </w:rPr>
        <w:t xml:space="preserve">ישראל אקוע, ראש תחום התקציבים </w:t>
      </w:r>
    </w:p>
    <w:p w:rsidR="00FE0B0B" w:rsidRDefault="00FE0B0B" w:rsidP="00FE0B0B">
      <w:pPr>
        <w:jc w:val="both"/>
        <w:rPr>
          <w:rFonts w:cs="David"/>
          <w:sz w:val="26"/>
          <w:szCs w:val="26"/>
          <w:rtl/>
        </w:rPr>
      </w:pPr>
    </w:p>
    <w:p w:rsidR="00FE0B0B" w:rsidRPr="00FE0B0B" w:rsidRDefault="00FE0B0B" w:rsidP="00FE0B0B">
      <w:pPr>
        <w:pStyle w:val="a6"/>
        <w:numPr>
          <w:ilvl w:val="0"/>
          <w:numId w:val="2"/>
        </w:numPr>
        <w:jc w:val="both"/>
        <w:rPr>
          <w:rFonts w:cs="David"/>
          <w:b/>
          <w:bCs/>
          <w:sz w:val="26"/>
          <w:szCs w:val="26"/>
          <w:rtl/>
        </w:rPr>
      </w:pPr>
      <w:r w:rsidRPr="00FE0B0B">
        <w:rPr>
          <w:rFonts w:cs="David" w:hint="cs"/>
          <w:b/>
          <w:bCs/>
          <w:sz w:val="26"/>
          <w:szCs w:val="26"/>
          <w:rtl/>
        </w:rPr>
        <w:t xml:space="preserve">התקשרות עם החברה למפעלי כלכלה כספק יחיד </w:t>
      </w:r>
    </w:p>
    <w:p w:rsidR="00C67124" w:rsidRPr="007348C3" w:rsidRDefault="00C67124" w:rsidP="005662FB">
      <w:pPr>
        <w:jc w:val="both"/>
        <w:rPr>
          <w:rFonts w:cs="David"/>
          <w:sz w:val="26"/>
          <w:szCs w:val="26"/>
          <w:rtl/>
        </w:rPr>
      </w:pPr>
    </w:p>
    <w:p w:rsidR="00C67124" w:rsidRDefault="00FE0B0B" w:rsidP="00FE0B0B">
      <w:pPr>
        <w:jc w:val="both"/>
        <w:rPr>
          <w:rtl/>
        </w:rPr>
      </w:pPr>
      <w:r>
        <w:rPr>
          <w:rFonts w:cs="David" w:hint="cs"/>
          <w:sz w:val="26"/>
          <w:szCs w:val="26"/>
          <w:rtl/>
        </w:rPr>
        <w:t xml:space="preserve"> </w:t>
      </w:r>
    </w:p>
    <w:p w:rsidR="00C52555" w:rsidRDefault="00E30305" w:rsidP="00A04B5C">
      <w:pPr>
        <w:spacing w:before="120" w:line="360" w:lineRule="auto"/>
        <w:ind w:left="27" w:right="-90"/>
        <w:rPr>
          <w:rFonts w:cs="David"/>
          <w:sz w:val="26"/>
          <w:szCs w:val="26"/>
          <w:rtl/>
        </w:rPr>
      </w:pPr>
      <w:r w:rsidRPr="005F4889">
        <w:rPr>
          <w:rFonts w:cs="David" w:hint="cs"/>
          <w:sz w:val="26"/>
          <w:szCs w:val="26"/>
          <w:rtl/>
        </w:rPr>
        <w:t xml:space="preserve">במסגרת פעילות </w:t>
      </w:r>
      <w:r w:rsidR="00384239">
        <w:rPr>
          <w:rFonts w:cs="David" w:hint="cs"/>
          <w:sz w:val="26"/>
          <w:szCs w:val="26"/>
          <w:rtl/>
        </w:rPr>
        <w:t>ה</w:t>
      </w:r>
      <w:r w:rsidRPr="005F4889">
        <w:rPr>
          <w:rFonts w:cs="David" w:hint="cs"/>
          <w:sz w:val="26"/>
          <w:szCs w:val="26"/>
          <w:rtl/>
        </w:rPr>
        <w:t xml:space="preserve">רווחה לעובדי </w:t>
      </w:r>
      <w:r w:rsidR="00C52555">
        <w:rPr>
          <w:rFonts w:cs="David" w:hint="cs"/>
          <w:sz w:val="26"/>
          <w:szCs w:val="26"/>
          <w:rtl/>
        </w:rPr>
        <w:t xml:space="preserve">המשרד בהתאם לתוכנית העבודה </w:t>
      </w:r>
      <w:r w:rsidR="00647888">
        <w:rPr>
          <w:rFonts w:cs="David" w:hint="cs"/>
          <w:sz w:val="26"/>
          <w:szCs w:val="26"/>
          <w:rtl/>
        </w:rPr>
        <w:t>-</w:t>
      </w:r>
      <w:r w:rsidRPr="005F4889">
        <w:rPr>
          <w:rFonts w:cs="David" w:hint="cs"/>
          <w:sz w:val="26"/>
          <w:szCs w:val="26"/>
          <w:rtl/>
        </w:rPr>
        <w:t xml:space="preserve"> העובד זכאי לסבסוד של המשרד בסך </w:t>
      </w:r>
      <w:r w:rsidR="00A04B5C">
        <w:rPr>
          <w:rFonts w:cs="David"/>
          <w:sz w:val="26"/>
          <w:szCs w:val="26"/>
        </w:rPr>
        <w:t>80</w:t>
      </w:r>
      <w:r w:rsidR="00A04B5C">
        <w:rPr>
          <w:rFonts w:cs="David" w:hint="cs"/>
          <w:sz w:val="26"/>
          <w:szCs w:val="26"/>
          <w:rtl/>
        </w:rPr>
        <w:t xml:space="preserve"> </w:t>
      </w:r>
      <w:r w:rsidRPr="005F4889">
        <w:rPr>
          <w:rFonts w:cs="David" w:hint="cs"/>
          <w:sz w:val="26"/>
          <w:szCs w:val="26"/>
          <w:rtl/>
        </w:rPr>
        <w:t xml:space="preserve">₪ עבור </w:t>
      </w:r>
      <w:r w:rsidR="00C52555">
        <w:rPr>
          <w:rFonts w:cs="David" w:hint="cs"/>
          <w:sz w:val="26"/>
          <w:szCs w:val="26"/>
          <w:rtl/>
        </w:rPr>
        <w:t xml:space="preserve">שי יום הולדת (בשנים הקודמות היה נהוג לתת שי בסכום הנקוב ). </w:t>
      </w:r>
    </w:p>
    <w:p w:rsidR="007348C3" w:rsidRPr="005F4889" w:rsidRDefault="00C52555" w:rsidP="00FE0B0B">
      <w:pPr>
        <w:spacing w:before="120" w:line="360" w:lineRule="auto"/>
        <w:ind w:left="27" w:right="-90"/>
        <w:rPr>
          <w:rFonts w:cs="David"/>
          <w:sz w:val="26"/>
          <w:szCs w:val="26"/>
          <w:rtl/>
        </w:rPr>
      </w:pPr>
      <w:r>
        <w:rPr>
          <w:rFonts w:cs="David" w:hint="cs"/>
          <w:sz w:val="26"/>
          <w:szCs w:val="26"/>
          <w:rtl/>
        </w:rPr>
        <w:t xml:space="preserve">השנה מוצע לתת לעובדים </w:t>
      </w:r>
      <w:r w:rsidR="00E30305" w:rsidRPr="005F4889">
        <w:rPr>
          <w:rFonts w:cs="David" w:hint="cs"/>
          <w:sz w:val="26"/>
          <w:szCs w:val="26"/>
          <w:rtl/>
        </w:rPr>
        <w:t xml:space="preserve"> </w:t>
      </w:r>
      <w:r w:rsidR="00FE0B0B">
        <w:rPr>
          <w:rFonts w:cs="David" w:hint="cs"/>
          <w:sz w:val="26"/>
          <w:szCs w:val="26"/>
          <w:rtl/>
        </w:rPr>
        <w:t>שי</w:t>
      </w:r>
      <w:r>
        <w:rPr>
          <w:rFonts w:cs="David" w:hint="cs"/>
          <w:sz w:val="26"/>
          <w:szCs w:val="26"/>
          <w:rtl/>
        </w:rPr>
        <w:t xml:space="preserve">  </w:t>
      </w:r>
      <w:r w:rsidR="00E30305" w:rsidRPr="005F4889">
        <w:rPr>
          <w:rFonts w:cs="David" w:hint="cs"/>
          <w:sz w:val="26"/>
          <w:szCs w:val="26"/>
          <w:rtl/>
        </w:rPr>
        <w:t xml:space="preserve">באמצעות "מועדון טוב" של עובדי המדינה </w:t>
      </w:r>
      <w:r w:rsidR="00FE0B0B">
        <w:rPr>
          <w:rFonts w:cs="David" w:hint="cs"/>
          <w:sz w:val="26"/>
          <w:szCs w:val="26"/>
          <w:rtl/>
        </w:rPr>
        <w:t>.</w:t>
      </w:r>
    </w:p>
    <w:p w:rsidR="00C52555" w:rsidRDefault="00C52555" w:rsidP="00C52555">
      <w:pPr>
        <w:spacing w:before="120" w:line="360" w:lineRule="auto"/>
        <w:ind w:left="27" w:right="-90"/>
        <w:rPr>
          <w:rFonts w:cs="David"/>
          <w:sz w:val="26"/>
          <w:szCs w:val="26"/>
          <w:rtl/>
        </w:rPr>
      </w:pPr>
      <w:r>
        <w:rPr>
          <w:rFonts w:cs="David" w:hint="cs"/>
          <w:sz w:val="26"/>
          <w:szCs w:val="26"/>
          <w:rtl/>
        </w:rPr>
        <w:t xml:space="preserve">השובר  יכלול פריטים כגון "ארוחת בוקר זוגית", "ארוחת צהרים זוגית", "זר פרחים " </w:t>
      </w:r>
      <w:proofErr w:type="spellStart"/>
      <w:r>
        <w:rPr>
          <w:rFonts w:cs="David" w:hint="cs"/>
          <w:sz w:val="26"/>
          <w:szCs w:val="26"/>
          <w:rtl/>
        </w:rPr>
        <w:t>וכו</w:t>
      </w:r>
      <w:proofErr w:type="spellEnd"/>
      <w:r>
        <w:rPr>
          <w:rFonts w:cs="David" w:hint="cs"/>
          <w:sz w:val="26"/>
          <w:szCs w:val="26"/>
          <w:rtl/>
        </w:rPr>
        <w:t>'</w:t>
      </w:r>
    </w:p>
    <w:p w:rsidR="00C52555" w:rsidRDefault="00384239" w:rsidP="00FE0B0B">
      <w:pPr>
        <w:spacing w:before="120" w:line="360" w:lineRule="auto"/>
        <w:ind w:left="27" w:right="-90"/>
        <w:rPr>
          <w:rFonts w:cs="David"/>
          <w:sz w:val="26"/>
          <w:szCs w:val="26"/>
          <w:rtl/>
        </w:rPr>
      </w:pPr>
      <w:r>
        <w:rPr>
          <w:rFonts w:cs="David" w:hint="cs"/>
          <w:sz w:val="26"/>
          <w:szCs w:val="26"/>
          <w:rtl/>
        </w:rPr>
        <w:t xml:space="preserve">(ראה </w:t>
      </w:r>
      <w:proofErr w:type="spellStart"/>
      <w:r>
        <w:rPr>
          <w:rFonts w:cs="David" w:hint="cs"/>
          <w:sz w:val="26"/>
          <w:szCs w:val="26"/>
          <w:rtl/>
        </w:rPr>
        <w:t>מצ'ב</w:t>
      </w:r>
      <w:proofErr w:type="spellEnd"/>
      <w:r>
        <w:rPr>
          <w:rFonts w:cs="David" w:hint="cs"/>
          <w:sz w:val="26"/>
          <w:szCs w:val="26"/>
          <w:rtl/>
        </w:rPr>
        <w:t>).</w:t>
      </w:r>
      <w:r w:rsidR="00A04B5C">
        <w:rPr>
          <w:rFonts w:cs="David" w:hint="cs"/>
          <w:sz w:val="26"/>
          <w:szCs w:val="26"/>
          <w:rtl/>
        </w:rPr>
        <w:t xml:space="preserve"> יתכן שבמהלך השנה יתווספו פריטים נוספים ל"סל".</w:t>
      </w:r>
    </w:p>
    <w:p w:rsidR="00F15FF5" w:rsidRDefault="00F15FF5" w:rsidP="00F15FF5">
      <w:pPr>
        <w:spacing w:before="120" w:line="360" w:lineRule="auto"/>
        <w:ind w:left="27" w:right="-90"/>
        <w:rPr>
          <w:rFonts w:cs="David"/>
          <w:sz w:val="26"/>
          <w:szCs w:val="26"/>
          <w:rtl/>
        </w:rPr>
      </w:pPr>
      <w:r w:rsidRPr="00F15FF5">
        <w:rPr>
          <w:rFonts w:cs="David"/>
          <w:sz w:val="26"/>
          <w:szCs w:val="26"/>
          <w:rtl/>
        </w:rPr>
        <w:t xml:space="preserve">במידה ועובד יחליט לממש את זכאותו בפריט שמחירו נמוך מסכום ההשתתפות </w:t>
      </w:r>
      <w:r w:rsidRPr="00F15FF5">
        <w:rPr>
          <w:rFonts w:cs="David" w:hint="cs"/>
          <w:sz w:val="26"/>
          <w:szCs w:val="26"/>
          <w:rtl/>
        </w:rPr>
        <w:t>-</w:t>
      </w:r>
      <w:r w:rsidRPr="00F15FF5">
        <w:rPr>
          <w:rFonts w:cs="David"/>
          <w:sz w:val="26"/>
          <w:szCs w:val="26"/>
          <w:rtl/>
        </w:rPr>
        <w:t>יקוזז ממחיר הפריט הסכום הנמוך כמובן.</w:t>
      </w:r>
      <w:r>
        <w:rPr>
          <w:rFonts w:cs="David" w:hint="cs"/>
          <w:sz w:val="26"/>
          <w:szCs w:val="26"/>
          <w:rtl/>
        </w:rPr>
        <w:t>במידה ועובד יבחר את הפריט שמחירו גבוה מסכום ההשתתפות-</w:t>
      </w:r>
    </w:p>
    <w:p w:rsidR="00F15FF5" w:rsidRDefault="00F15FF5" w:rsidP="00FE0B0B">
      <w:pPr>
        <w:spacing w:before="120" w:line="360" w:lineRule="auto"/>
        <w:ind w:left="27" w:right="-90"/>
        <w:rPr>
          <w:rFonts w:cs="David"/>
          <w:sz w:val="26"/>
          <w:szCs w:val="26"/>
          <w:rtl/>
        </w:rPr>
      </w:pPr>
      <w:r>
        <w:rPr>
          <w:rFonts w:cs="David" w:hint="cs"/>
          <w:sz w:val="26"/>
          <w:szCs w:val="26"/>
          <w:rtl/>
        </w:rPr>
        <w:t xml:space="preserve"> יחויב </w:t>
      </w:r>
      <w:r w:rsidR="00FE0B0B">
        <w:rPr>
          <w:rFonts w:cs="David" w:hint="cs"/>
          <w:sz w:val="26"/>
          <w:szCs w:val="26"/>
          <w:rtl/>
        </w:rPr>
        <w:t>בהפרש באמצעות התלוש/כרטיס אשראי.</w:t>
      </w:r>
    </w:p>
    <w:p w:rsidR="00F15FF5" w:rsidRDefault="00F15FF5" w:rsidP="00FE0B0B">
      <w:pPr>
        <w:spacing w:before="120" w:line="360" w:lineRule="auto"/>
        <w:ind w:right="-90"/>
        <w:rPr>
          <w:rFonts w:cs="David"/>
          <w:sz w:val="26"/>
          <w:szCs w:val="26"/>
          <w:rtl/>
        </w:rPr>
      </w:pPr>
    </w:p>
    <w:p w:rsidR="00647888" w:rsidRPr="00FE0B0B" w:rsidRDefault="00FE0B0B" w:rsidP="00FE0B0B">
      <w:pPr>
        <w:spacing w:before="120" w:line="360" w:lineRule="auto"/>
        <w:ind w:left="27" w:right="-90"/>
        <w:rPr>
          <w:rFonts w:cs="David"/>
          <w:b/>
          <w:bCs/>
          <w:sz w:val="26"/>
          <w:szCs w:val="26"/>
          <w:u w:val="single"/>
          <w:rtl/>
        </w:rPr>
      </w:pPr>
      <w:r w:rsidRPr="00FE0B0B">
        <w:rPr>
          <w:rFonts w:cs="David" w:hint="cs"/>
          <w:b/>
          <w:bCs/>
          <w:sz w:val="26"/>
          <w:szCs w:val="26"/>
          <w:rtl/>
        </w:rPr>
        <w:t xml:space="preserve">הבקשה </w:t>
      </w:r>
      <w:r w:rsidRPr="00FE0B0B">
        <w:rPr>
          <w:rFonts w:cs="David"/>
          <w:b/>
          <w:bCs/>
          <w:sz w:val="26"/>
          <w:szCs w:val="26"/>
          <w:rtl/>
        </w:rPr>
        <w:t>–</w:t>
      </w:r>
      <w:r w:rsidRPr="00FE0B0B">
        <w:rPr>
          <w:rFonts w:cs="David" w:hint="cs"/>
          <w:b/>
          <w:bCs/>
          <w:sz w:val="26"/>
          <w:szCs w:val="26"/>
          <w:rtl/>
        </w:rPr>
        <w:t xml:space="preserve"> בנסיבות העניי</w:t>
      </w:r>
      <w:r w:rsidRPr="00FE0B0B">
        <w:rPr>
          <w:rFonts w:cs="David" w:hint="eastAsia"/>
          <w:b/>
          <w:bCs/>
          <w:sz w:val="26"/>
          <w:szCs w:val="26"/>
          <w:rtl/>
        </w:rPr>
        <w:t>ן</w:t>
      </w:r>
      <w:r w:rsidRPr="00FE0B0B">
        <w:rPr>
          <w:rFonts w:cs="David" w:hint="cs"/>
          <w:b/>
          <w:bCs/>
          <w:sz w:val="26"/>
          <w:szCs w:val="26"/>
          <w:rtl/>
        </w:rPr>
        <w:t xml:space="preserve"> לאשר התקשרות עם </w:t>
      </w:r>
      <w:r w:rsidR="00E30305" w:rsidRPr="00FE0B0B">
        <w:rPr>
          <w:rFonts w:cs="David" w:hint="cs"/>
          <w:b/>
          <w:bCs/>
          <w:sz w:val="26"/>
          <w:szCs w:val="26"/>
          <w:rtl/>
        </w:rPr>
        <w:t xml:space="preserve"> </w:t>
      </w:r>
      <w:r w:rsidRPr="00FE0B0B">
        <w:rPr>
          <w:rFonts w:cs="David" w:hint="cs"/>
          <w:b/>
          <w:bCs/>
          <w:sz w:val="26"/>
          <w:szCs w:val="26"/>
          <w:rtl/>
        </w:rPr>
        <w:t>ה</w:t>
      </w:r>
      <w:r w:rsidR="00647888" w:rsidRPr="00FE0B0B">
        <w:rPr>
          <w:rFonts w:cs="David" w:hint="cs"/>
          <w:b/>
          <w:bCs/>
          <w:sz w:val="26"/>
          <w:szCs w:val="26"/>
          <w:rtl/>
        </w:rPr>
        <w:t xml:space="preserve">חברה למפעלי כלכלה </w:t>
      </w:r>
      <w:r>
        <w:rPr>
          <w:rFonts w:cs="David" w:hint="cs"/>
          <w:b/>
          <w:bCs/>
          <w:sz w:val="26"/>
          <w:szCs w:val="26"/>
          <w:rtl/>
        </w:rPr>
        <w:t>כ</w:t>
      </w:r>
      <w:r w:rsidR="00E30305" w:rsidRPr="00FE0B0B">
        <w:rPr>
          <w:rFonts w:cs="David" w:hint="cs"/>
          <w:b/>
          <w:bCs/>
          <w:sz w:val="26"/>
          <w:szCs w:val="26"/>
          <w:rtl/>
        </w:rPr>
        <w:t xml:space="preserve">ספק יחיד לאור </w:t>
      </w:r>
      <w:r w:rsidR="00E30305" w:rsidRPr="00FE0B0B">
        <w:rPr>
          <w:rFonts w:cs="David" w:hint="cs"/>
          <w:b/>
          <w:bCs/>
          <w:sz w:val="26"/>
          <w:szCs w:val="26"/>
          <w:u w:val="single"/>
          <w:rtl/>
        </w:rPr>
        <w:t>שהינ</w:t>
      </w:r>
      <w:r w:rsidR="005F4889" w:rsidRPr="00FE0B0B">
        <w:rPr>
          <w:rFonts w:cs="David" w:hint="cs"/>
          <w:b/>
          <w:bCs/>
          <w:sz w:val="26"/>
          <w:szCs w:val="26"/>
          <w:u w:val="single"/>
          <w:rtl/>
        </w:rPr>
        <w:t>ה</w:t>
      </w:r>
      <w:r w:rsidR="00E30305" w:rsidRPr="00FE0B0B">
        <w:rPr>
          <w:rFonts w:cs="David" w:hint="cs"/>
          <w:b/>
          <w:bCs/>
          <w:sz w:val="26"/>
          <w:szCs w:val="26"/>
          <w:u w:val="single"/>
          <w:rtl/>
        </w:rPr>
        <w:t xml:space="preserve"> </w:t>
      </w:r>
      <w:r w:rsidR="005F4889" w:rsidRPr="00FE0B0B">
        <w:rPr>
          <w:rFonts w:cs="David" w:hint="cs"/>
          <w:b/>
          <w:bCs/>
          <w:sz w:val="26"/>
          <w:szCs w:val="26"/>
          <w:u w:val="single"/>
          <w:rtl/>
        </w:rPr>
        <w:t xml:space="preserve">  </w:t>
      </w:r>
      <w:r w:rsidR="00E30305" w:rsidRPr="00FE0B0B">
        <w:rPr>
          <w:rFonts w:cs="David" w:hint="cs"/>
          <w:b/>
          <w:bCs/>
          <w:sz w:val="26"/>
          <w:szCs w:val="26"/>
          <w:u w:val="single"/>
          <w:rtl/>
        </w:rPr>
        <w:t xml:space="preserve">הגוף היחידי העובד עם משרדי הממשלה במסגרת </w:t>
      </w:r>
      <w:r w:rsidR="005F4889" w:rsidRPr="00FE0B0B">
        <w:rPr>
          <w:rFonts w:cs="David" w:hint="cs"/>
          <w:b/>
          <w:bCs/>
          <w:sz w:val="26"/>
          <w:szCs w:val="26"/>
          <w:u w:val="single"/>
          <w:rtl/>
        </w:rPr>
        <w:t>"</w:t>
      </w:r>
      <w:r w:rsidR="00E30305" w:rsidRPr="00FE0B0B">
        <w:rPr>
          <w:rFonts w:cs="David" w:hint="cs"/>
          <w:b/>
          <w:bCs/>
          <w:sz w:val="26"/>
          <w:szCs w:val="26"/>
          <w:u w:val="single"/>
          <w:rtl/>
        </w:rPr>
        <w:t>מועדון טוב</w:t>
      </w:r>
      <w:r w:rsidR="005F4889" w:rsidRPr="00FE0B0B">
        <w:rPr>
          <w:rFonts w:cs="David" w:hint="cs"/>
          <w:b/>
          <w:bCs/>
          <w:sz w:val="26"/>
          <w:szCs w:val="26"/>
          <w:u w:val="single"/>
          <w:rtl/>
        </w:rPr>
        <w:t>"</w:t>
      </w:r>
      <w:r>
        <w:rPr>
          <w:rFonts w:cs="David" w:hint="cs"/>
          <w:b/>
          <w:bCs/>
          <w:sz w:val="26"/>
          <w:szCs w:val="26"/>
          <w:u w:val="single"/>
          <w:rtl/>
        </w:rPr>
        <w:t xml:space="preserve"> ונתן </w:t>
      </w:r>
      <w:proofErr w:type="spellStart"/>
      <w:r>
        <w:rPr>
          <w:rFonts w:cs="David" w:hint="cs"/>
          <w:b/>
          <w:bCs/>
          <w:sz w:val="26"/>
          <w:szCs w:val="26"/>
          <w:u w:val="single"/>
          <w:rtl/>
        </w:rPr>
        <w:t>סיבסוד</w:t>
      </w:r>
      <w:proofErr w:type="spellEnd"/>
      <w:r>
        <w:rPr>
          <w:rFonts w:cs="David" w:hint="cs"/>
          <w:b/>
          <w:bCs/>
          <w:sz w:val="26"/>
          <w:szCs w:val="26"/>
          <w:u w:val="single"/>
          <w:rtl/>
        </w:rPr>
        <w:t xml:space="preserve"> מרבי</w:t>
      </w:r>
      <w:r w:rsidR="00B26C0D">
        <w:rPr>
          <w:rFonts w:cs="David" w:hint="cs"/>
          <w:b/>
          <w:bCs/>
          <w:sz w:val="26"/>
          <w:szCs w:val="26"/>
          <w:u w:val="single"/>
          <w:rtl/>
        </w:rPr>
        <w:t xml:space="preserve"> ופריסה ארצית.</w:t>
      </w:r>
    </w:p>
    <w:p w:rsidR="00914BC2" w:rsidRPr="00FE0B0B" w:rsidRDefault="005F4889" w:rsidP="00FE0B0B">
      <w:pPr>
        <w:spacing w:before="120" w:line="360" w:lineRule="auto"/>
        <w:ind w:left="27" w:right="-90"/>
        <w:rPr>
          <w:rFonts w:cs="David"/>
          <w:b/>
          <w:bCs/>
          <w:sz w:val="26"/>
          <w:szCs w:val="26"/>
          <w:rtl/>
        </w:rPr>
      </w:pPr>
      <w:r w:rsidRPr="005F4889">
        <w:rPr>
          <w:rFonts w:cs="David" w:hint="cs"/>
          <w:b/>
          <w:bCs/>
          <w:sz w:val="26"/>
          <w:szCs w:val="26"/>
          <w:rtl/>
        </w:rPr>
        <w:t>ההתקשרות ע</w:t>
      </w:r>
      <w:r>
        <w:rPr>
          <w:rFonts w:cs="David" w:hint="cs"/>
          <w:b/>
          <w:bCs/>
          <w:sz w:val="26"/>
          <w:szCs w:val="26"/>
          <w:rtl/>
        </w:rPr>
        <w:t>ם</w:t>
      </w:r>
      <w:r w:rsidRPr="005F4889">
        <w:rPr>
          <w:rFonts w:cs="David" w:hint="cs"/>
          <w:b/>
          <w:bCs/>
          <w:sz w:val="26"/>
          <w:szCs w:val="26"/>
          <w:rtl/>
        </w:rPr>
        <w:t xml:space="preserve"> החברה למפעלי כלכלה </w:t>
      </w:r>
      <w:r>
        <w:rPr>
          <w:rFonts w:cs="David" w:hint="cs"/>
          <w:b/>
          <w:bCs/>
          <w:sz w:val="26"/>
          <w:szCs w:val="26"/>
          <w:rtl/>
        </w:rPr>
        <w:t xml:space="preserve">מתקנה 29081642  על סך </w:t>
      </w:r>
      <w:r w:rsidR="00A04B5C">
        <w:rPr>
          <w:rFonts w:cs="David" w:hint="cs"/>
          <w:b/>
          <w:bCs/>
          <w:sz w:val="26"/>
          <w:szCs w:val="26"/>
          <w:rtl/>
        </w:rPr>
        <w:t>53,920</w:t>
      </w:r>
      <w:r>
        <w:rPr>
          <w:rFonts w:cs="David" w:hint="cs"/>
          <w:b/>
          <w:bCs/>
          <w:sz w:val="26"/>
          <w:szCs w:val="26"/>
          <w:rtl/>
        </w:rPr>
        <w:t xml:space="preserve"> ₪ כולל מע"מ</w:t>
      </w:r>
      <w:r w:rsidR="00647888">
        <w:rPr>
          <w:rFonts w:cs="David" w:hint="cs"/>
          <w:b/>
          <w:bCs/>
          <w:sz w:val="26"/>
          <w:szCs w:val="26"/>
          <w:rtl/>
        </w:rPr>
        <w:t xml:space="preserve">  (עבור 6</w:t>
      </w:r>
      <w:r w:rsidR="00A04B5C">
        <w:rPr>
          <w:rFonts w:cs="David" w:hint="cs"/>
          <w:b/>
          <w:bCs/>
          <w:sz w:val="26"/>
          <w:szCs w:val="26"/>
          <w:rtl/>
        </w:rPr>
        <w:t>7</w:t>
      </w:r>
      <w:r w:rsidR="00647888">
        <w:rPr>
          <w:rFonts w:cs="David" w:hint="cs"/>
          <w:b/>
          <w:bCs/>
          <w:sz w:val="26"/>
          <w:szCs w:val="26"/>
          <w:rtl/>
        </w:rPr>
        <w:t>4 עובדי המשרד) ו-</w:t>
      </w:r>
      <w:r w:rsidR="00FE0B0B">
        <w:rPr>
          <w:rFonts w:cs="David" w:hint="cs"/>
          <w:b/>
          <w:bCs/>
          <w:sz w:val="26"/>
          <w:szCs w:val="26"/>
          <w:rtl/>
        </w:rPr>
        <w:t>4320</w:t>
      </w:r>
      <w:r w:rsidR="00647888">
        <w:rPr>
          <w:rFonts w:cs="David" w:hint="cs"/>
          <w:b/>
          <w:bCs/>
          <w:sz w:val="26"/>
          <w:szCs w:val="26"/>
          <w:rtl/>
        </w:rPr>
        <w:t xml:space="preserve"> ₪ מתקנה 29081</w:t>
      </w:r>
      <w:r w:rsidR="00384239">
        <w:rPr>
          <w:rFonts w:cs="David" w:hint="cs"/>
          <w:b/>
          <w:bCs/>
          <w:sz w:val="26"/>
          <w:szCs w:val="26"/>
          <w:rtl/>
        </w:rPr>
        <w:t>802 (עבור עובדי הרשות)</w:t>
      </w:r>
    </w:p>
    <w:p w:rsidR="00AB2109" w:rsidRPr="00304765" w:rsidRDefault="005F6F79" w:rsidP="00036CF4">
      <w:pPr>
        <w:spacing w:before="120" w:line="360" w:lineRule="auto"/>
        <w:ind w:left="27" w:right="-90"/>
        <w:rPr>
          <w:rFonts w:cs="David"/>
          <w:sz w:val="26"/>
          <w:szCs w:val="26"/>
          <w:rtl/>
        </w:rPr>
      </w:pPr>
      <w:r>
        <w:rPr>
          <w:rFonts w:cs="David" w:hint="cs"/>
          <w:sz w:val="26"/>
          <w:szCs w:val="26"/>
          <w:rtl/>
        </w:rPr>
        <w:t xml:space="preserve">                                                       </w:t>
      </w:r>
      <w:r w:rsidR="00FE0B0B">
        <w:rPr>
          <w:rFonts w:cs="David" w:hint="cs"/>
          <w:sz w:val="26"/>
          <w:szCs w:val="26"/>
          <w:rtl/>
        </w:rPr>
        <w:t xml:space="preserve">                            </w:t>
      </w:r>
    </w:p>
    <w:p w:rsidR="00C67124" w:rsidRDefault="005F6F79" w:rsidP="00304765">
      <w:pPr>
        <w:spacing w:before="120" w:line="360" w:lineRule="auto"/>
        <w:ind w:left="27" w:right="-90"/>
        <w:rPr>
          <w:rFonts w:cs="David"/>
          <w:sz w:val="26"/>
          <w:szCs w:val="26"/>
          <w:rtl/>
        </w:rPr>
      </w:pPr>
      <w:r>
        <w:rPr>
          <w:rFonts w:cs="David" w:hint="cs"/>
          <w:sz w:val="26"/>
          <w:szCs w:val="26"/>
          <w:rtl/>
        </w:rPr>
        <w:t xml:space="preserve">                                                                                                               בברכה</w:t>
      </w:r>
    </w:p>
    <w:p w:rsidR="005F6F79" w:rsidRDefault="005F6F79" w:rsidP="00304765">
      <w:pPr>
        <w:spacing w:before="120" w:line="360" w:lineRule="auto"/>
        <w:ind w:left="27" w:right="-90"/>
        <w:rPr>
          <w:rFonts w:cs="David"/>
          <w:sz w:val="26"/>
          <w:szCs w:val="26"/>
          <w:rtl/>
        </w:rPr>
      </w:pPr>
      <w:r>
        <w:rPr>
          <w:rFonts w:cs="David" w:hint="cs"/>
          <w:sz w:val="26"/>
          <w:szCs w:val="26"/>
          <w:rtl/>
        </w:rPr>
        <w:t xml:space="preserve">                                                                                                        סימה טרם</w:t>
      </w:r>
    </w:p>
    <w:p w:rsidR="005F6F79" w:rsidRPr="00304765" w:rsidRDefault="005F6F79" w:rsidP="005F6F79">
      <w:pPr>
        <w:spacing w:before="120" w:line="360" w:lineRule="auto"/>
        <w:ind w:left="27" w:right="-90"/>
        <w:rPr>
          <w:rFonts w:cs="David"/>
          <w:sz w:val="26"/>
          <w:szCs w:val="26"/>
          <w:rtl/>
        </w:rPr>
      </w:pPr>
      <w:r>
        <w:rPr>
          <w:rFonts w:cs="David" w:hint="cs"/>
          <w:sz w:val="26"/>
          <w:szCs w:val="26"/>
          <w:rtl/>
        </w:rPr>
        <w:t xml:space="preserve">                                                                                           ממונה על הרווחה וקידום מעמד האישה</w:t>
      </w:r>
    </w:p>
    <w:p w:rsidR="00A74609" w:rsidRDefault="00A74609" w:rsidP="00A74609">
      <w:pPr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b/>
          <w:bCs/>
          <w:rtl/>
        </w:rPr>
        <w:lastRenderedPageBreak/>
        <w:t xml:space="preserve">שובר בוקר </w:t>
      </w:r>
      <w:r>
        <w:rPr>
          <w:rFonts w:ascii="Arial" w:hAnsi="Arial" w:cs="Arial"/>
          <w:b/>
          <w:bCs/>
          <w:color w:val="000000"/>
          <w:sz w:val="21"/>
          <w:szCs w:val="21"/>
          <w:rtl/>
        </w:rPr>
        <w:t>גורמה -</w:t>
      </w:r>
      <w:r>
        <w:rPr>
          <w:rFonts w:ascii="Arial" w:hAnsi="Arial" w:cs="Arial"/>
          <w:color w:val="000000"/>
          <w:sz w:val="21"/>
          <w:szCs w:val="21"/>
          <w:rtl/>
        </w:rPr>
        <w:t xml:space="preserve"> ארוחות</w:t>
      </w:r>
      <w:r>
        <w:rPr>
          <w:rFonts w:ascii="Arial" w:hAnsi="Arial" w:cs="Arial"/>
          <w:b/>
          <w:bCs/>
          <w:sz w:val="21"/>
          <w:szCs w:val="21"/>
          <w:rtl/>
        </w:rPr>
        <w:t xml:space="preserve"> </w:t>
      </w:r>
      <w:r>
        <w:rPr>
          <w:rFonts w:ascii="Arial" w:hAnsi="Arial" w:cs="Arial"/>
          <w:sz w:val="21"/>
          <w:szCs w:val="21"/>
          <w:rtl/>
        </w:rPr>
        <w:t>בוקר עשירות ומיוחדות</w:t>
      </w:r>
      <w:r>
        <w:rPr>
          <w:rFonts w:hint="cs"/>
          <w:sz w:val="21"/>
          <w:szCs w:val="21"/>
        </w:rPr>
        <w:t xml:space="preserve"> </w:t>
      </w:r>
      <w:r>
        <w:rPr>
          <w:rFonts w:ascii="Arial" w:hAnsi="Arial" w:cs="Arial"/>
          <w:color w:val="000000"/>
          <w:sz w:val="21"/>
          <w:szCs w:val="21"/>
        </w:rPr>
        <w:br/>
      </w:r>
      <w:r>
        <w:rPr>
          <w:rFonts w:ascii="Arial" w:hAnsi="Arial" w:cs="Arial"/>
          <w:sz w:val="21"/>
          <w:szCs w:val="21"/>
          <w:rtl/>
        </w:rPr>
        <w:t>בבתי קפה יוקרתיים ובגלריות לעיצוב המגישות ארוחות</w:t>
      </w:r>
      <w:r>
        <w:rPr>
          <w:rFonts w:hint="cs"/>
          <w:sz w:val="21"/>
          <w:szCs w:val="21"/>
        </w:rPr>
        <w:t xml:space="preserve"> </w:t>
      </w:r>
      <w:r>
        <w:rPr>
          <w:rFonts w:ascii="Arial" w:hAnsi="Arial" w:cs="Arial"/>
          <w:sz w:val="21"/>
          <w:szCs w:val="21"/>
          <w:rtl/>
        </w:rPr>
        <w:t>בוקר</w:t>
      </w:r>
      <w:r>
        <w:rPr>
          <w:sz w:val="21"/>
          <w:szCs w:val="21"/>
        </w:rPr>
        <w:t xml:space="preserve"> - </w:t>
      </w:r>
      <w:r>
        <w:rPr>
          <w:rFonts w:ascii="Arial" w:hAnsi="Arial" w:cs="Arial"/>
          <w:color w:val="000000"/>
          <w:sz w:val="21"/>
          <w:szCs w:val="21"/>
        </w:rPr>
        <w:br/>
      </w:r>
      <w:r>
        <w:rPr>
          <w:rFonts w:ascii="Arial" w:hAnsi="Arial" w:cs="Arial"/>
          <w:sz w:val="21"/>
          <w:szCs w:val="21"/>
          <w:rtl/>
        </w:rPr>
        <w:t>בהן ניתן להמיר את הארוחה בפרטי עיצוב</w:t>
      </w:r>
      <w:r>
        <w:rPr>
          <w:sz w:val="21"/>
          <w:szCs w:val="21"/>
        </w:rPr>
        <w:t xml:space="preserve">. </w:t>
      </w:r>
      <w:r>
        <w:rPr>
          <w:rFonts w:ascii="Arial" w:hAnsi="Arial" w:cs="Arial"/>
          <w:color w:val="000000"/>
          <w:sz w:val="21"/>
          <w:szCs w:val="21"/>
        </w:rPr>
        <w:br/>
      </w:r>
      <w:r>
        <w:rPr>
          <w:rFonts w:ascii="Arial" w:hAnsi="Arial" w:cs="Arial"/>
          <w:sz w:val="21"/>
          <w:szCs w:val="21"/>
          <w:rtl/>
        </w:rPr>
        <w:t>ארוחות בטבע - מחלבות</w:t>
      </w:r>
      <w:r>
        <w:rPr>
          <w:rFonts w:hint="cs"/>
          <w:sz w:val="21"/>
          <w:szCs w:val="21"/>
        </w:rPr>
        <w:t xml:space="preserve"> </w:t>
      </w:r>
      <w:r>
        <w:rPr>
          <w:rFonts w:ascii="Arial" w:hAnsi="Arial" w:cs="Arial"/>
          <w:sz w:val="21"/>
          <w:szCs w:val="21"/>
          <w:rtl/>
        </w:rPr>
        <w:t>המגישות את ארוחות הבוקר</w:t>
      </w:r>
      <w:r>
        <w:rPr>
          <w:rFonts w:hint="cs"/>
          <w:sz w:val="21"/>
          <w:szCs w:val="21"/>
        </w:rPr>
        <w:t xml:space="preserve"> </w:t>
      </w:r>
      <w:r>
        <w:rPr>
          <w:rFonts w:ascii="Arial" w:hAnsi="Arial" w:cs="Arial"/>
          <w:color w:val="000000"/>
          <w:sz w:val="21"/>
          <w:szCs w:val="21"/>
        </w:rPr>
        <w:br/>
      </w:r>
      <w:r>
        <w:rPr>
          <w:sz w:val="21"/>
          <w:szCs w:val="21"/>
        </w:rPr>
        <w:t xml:space="preserve">- </w:t>
      </w:r>
      <w:r>
        <w:rPr>
          <w:rFonts w:ascii="Arial" w:hAnsi="Arial" w:cs="Arial"/>
          <w:sz w:val="21"/>
          <w:szCs w:val="21"/>
          <w:rtl/>
        </w:rPr>
        <w:t>בהן ניתן להמיר את הארוחה בגבינת בוטיק בבתי קפה, גלריות ומחלבות בכל רחבי הארץ</w:t>
      </w:r>
    </w:p>
    <w:p w:rsidR="00A74609" w:rsidRDefault="00A74609" w:rsidP="00A74609">
      <w:pPr>
        <w:rPr>
          <w:rFonts w:ascii="Arial" w:hAnsi="Arial" w:cs="Arial"/>
          <w:b/>
          <w:bCs/>
          <w:sz w:val="22"/>
          <w:szCs w:val="22"/>
          <w:rtl/>
        </w:rPr>
      </w:pPr>
    </w:p>
    <w:p w:rsidR="00A74609" w:rsidRDefault="00A74609" w:rsidP="00A74609">
      <w:pPr>
        <w:rPr>
          <w:rFonts w:ascii="Arial" w:hAnsi="Arial" w:cs="Arial"/>
          <w:color w:val="000000"/>
          <w:sz w:val="21"/>
          <w:szCs w:val="21"/>
          <w:rtl/>
        </w:rPr>
      </w:pPr>
      <w:r>
        <w:rPr>
          <w:rFonts w:ascii="Arial" w:hAnsi="Arial" w:cs="Arial"/>
          <w:rtl/>
        </w:rPr>
        <w:t> </w:t>
      </w:r>
      <w:r>
        <w:rPr>
          <w:rFonts w:ascii="Arial" w:hAnsi="Arial" w:cs="Arial"/>
          <w:b/>
          <w:bCs/>
          <w:rtl/>
        </w:rPr>
        <w:t>עוגה משפחתית -</w:t>
      </w:r>
      <w:r>
        <w:rPr>
          <w:rFonts w:ascii="Arial" w:hAnsi="Arial" w:cs="Arial"/>
          <w:rtl/>
        </w:rPr>
        <w:t xml:space="preserve">  </w:t>
      </w:r>
      <w:r>
        <w:rPr>
          <w:rFonts w:ascii="Arial" w:hAnsi="Arial" w:cs="Arial"/>
          <w:color w:val="000000"/>
          <w:sz w:val="21"/>
          <w:szCs w:val="21"/>
          <w:rtl/>
        </w:rPr>
        <w:t>עוגה חגיגית ואיכותית (24-26) לאירועים מיוחדים בקונדיטוריות השף, במגוון טעמים</w:t>
      </w:r>
      <w:r>
        <w:rPr>
          <w:rFonts w:ascii="Arial" w:hAnsi="Arial" w:cs="Arial"/>
          <w:color w:val="000000"/>
          <w:sz w:val="21"/>
          <w:szCs w:val="21"/>
        </w:rPr>
        <w:t xml:space="preserve">: </w:t>
      </w:r>
      <w:r>
        <w:rPr>
          <w:rFonts w:ascii="Arial" w:hAnsi="Arial" w:cs="Arial"/>
          <w:color w:val="000000"/>
          <w:sz w:val="21"/>
          <w:szCs w:val="21"/>
        </w:rPr>
        <w:br/>
      </w:r>
      <w:r>
        <w:rPr>
          <w:rFonts w:ascii="Arial" w:hAnsi="Arial" w:cs="Arial"/>
          <w:color w:val="000000"/>
          <w:sz w:val="21"/>
          <w:szCs w:val="21"/>
          <w:rtl/>
        </w:rPr>
        <w:t xml:space="preserve">גבינת פירורים, </w:t>
      </w:r>
      <w:proofErr w:type="spellStart"/>
      <w:r>
        <w:rPr>
          <w:rFonts w:ascii="Arial" w:hAnsi="Arial" w:cs="Arial"/>
          <w:color w:val="000000"/>
          <w:sz w:val="21"/>
          <w:szCs w:val="21"/>
          <w:rtl/>
        </w:rPr>
        <w:t>טריקולד</w:t>
      </w:r>
      <w:proofErr w:type="spellEnd"/>
      <w:r>
        <w:rPr>
          <w:rFonts w:ascii="Arial" w:hAnsi="Arial" w:cs="Arial"/>
          <w:color w:val="000000"/>
          <w:sz w:val="21"/>
          <w:szCs w:val="21"/>
          <w:rtl/>
        </w:rPr>
        <w:t>, פסיפלורה ופירות יער, מוס וניל ופירות אקזוטיים</w:t>
      </w:r>
      <w:r>
        <w:rPr>
          <w:rFonts w:ascii="Arial" w:hAnsi="Arial" w:cs="Arial"/>
          <w:color w:val="000000"/>
          <w:sz w:val="21"/>
          <w:szCs w:val="21"/>
        </w:rPr>
        <w:t xml:space="preserve">, </w:t>
      </w:r>
      <w:r>
        <w:rPr>
          <w:rFonts w:ascii="Arial" w:hAnsi="Arial" w:cs="Arial"/>
          <w:color w:val="000000"/>
          <w:sz w:val="21"/>
          <w:szCs w:val="21"/>
        </w:rPr>
        <w:br/>
      </w:r>
      <w:r>
        <w:rPr>
          <w:rFonts w:ascii="Arial" w:hAnsi="Arial" w:cs="Arial"/>
          <w:color w:val="000000"/>
          <w:sz w:val="21"/>
          <w:szCs w:val="21"/>
          <w:rtl/>
        </w:rPr>
        <w:t xml:space="preserve">מוס שוקולד בלגי נוגט ואגוזי לוז, קרם </w:t>
      </w:r>
      <w:proofErr w:type="spellStart"/>
      <w:r>
        <w:rPr>
          <w:rFonts w:ascii="Arial" w:hAnsi="Arial" w:cs="Arial"/>
          <w:color w:val="000000"/>
          <w:sz w:val="21"/>
          <w:szCs w:val="21"/>
          <w:rtl/>
        </w:rPr>
        <w:t>בורלה</w:t>
      </w:r>
      <w:proofErr w:type="spellEnd"/>
      <w:r>
        <w:rPr>
          <w:rFonts w:ascii="Arial" w:hAnsi="Arial" w:cs="Arial"/>
          <w:color w:val="000000"/>
          <w:sz w:val="21"/>
          <w:szCs w:val="21"/>
          <w:rtl/>
        </w:rPr>
        <w:t>, קציפת לימון מרנג קוקוס ופיסטוק</w:t>
      </w:r>
      <w:r>
        <w:rPr>
          <w:rFonts w:ascii="Arial" w:hAnsi="Arial" w:cs="Arial"/>
          <w:color w:val="000000"/>
          <w:sz w:val="21"/>
          <w:szCs w:val="21"/>
        </w:rPr>
        <w:t xml:space="preserve"> </w:t>
      </w:r>
    </w:p>
    <w:p w:rsidR="00C67124" w:rsidRDefault="00A74609" w:rsidP="00A74609">
      <w:pPr>
        <w:spacing w:before="120" w:line="360" w:lineRule="auto"/>
        <w:ind w:left="27" w:right="-90"/>
        <w:rPr>
          <w:rFonts w:cs="David" w:hint="cs"/>
          <w:sz w:val="26"/>
          <w:szCs w:val="26"/>
          <w:rtl/>
        </w:rPr>
      </w:pPr>
      <w:r>
        <w:rPr>
          <w:rFonts w:ascii="Arial" w:hAnsi="Arial" w:cs="Arial"/>
          <w:b/>
          <w:bCs/>
          <w:color w:val="000000"/>
          <w:sz w:val="23"/>
          <w:szCs w:val="23"/>
          <w:rtl/>
        </w:rPr>
        <w:t xml:space="preserve">זר - </w:t>
      </w:r>
      <w:r>
        <w:rPr>
          <w:rFonts w:ascii="Arial" w:hAnsi="Arial" w:cs="Arial"/>
          <w:color w:val="000000"/>
          <w:sz w:val="23"/>
          <w:szCs w:val="23"/>
          <w:rtl/>
        </w:rPr>
        <w:t xml:space="preserve">באמצעות השובר ניתן לרכוש </w:t>
      </w:r>
      <w:proofErr w:type="spellStart"/>
      <w:r>
        <w:rPr>
          <w:rFonts w:ascii="Arial" w:hAnsi="Arial" w:cs="Arial"/>
          <w:color w:val="000000"/>
          <w:sz w:val="23"/>
          <w:szCs w:val="23"/>
          <w:rtl/>
        </w:rPr>
        <w:t>באינפרפלורה</w:t>
      </w:r>
      <w:proofErr w:type="spellEnd"/>
      <w:r>
        <w:rPr>
          <w:rFonts w:ascii="Arial" w:hAnsi="Arial" w:cs="Arial"/>
          <w:color w:val="000000"/>
          <w:sz w:val="23"/>
          <w:szCs w:val="23"/>
          <w:rtl/>
        </w:rPr>
        <w:t xml:space="preserve"> </w:t>
      </w:r>
      <w:r>
        <w:rPr>
          <w:rFonts w:ascii="Arial" w:hAnsi="Arial" w:cs="Arial"/>
          <w:color w:val="000000"/>
          <w:sz w:val="23"/>
          <w:szCs w:val="23"/>
        </w:rPr>
        <w:br/>
      </w:r>
      <w:r>
        <w:rPr>
          <w:rFonts w:ascii="Arial" w:hAnsi="Arial" w:cs="Arial" w:hint="cs"/>
          <w:color w:val="000000"/>
          <w:sz w:val="23"/>
          <w:szCs w:val="23"/>
          <w:rtl/>
        </w:rPr>
        <w:t xml:space="preserve">פרחים, זרים, עציצים </w:t>
      </w:r>
      <w:proofErr w:type="spellStart"/>
      <w:r>
        <w:rPr>
          <w:rFonts w:ascii="Arial" w:hAnsi="Arial" w:cs="Arial" w:hint="cs"/>
          <w:color w:val="000000"/>
          <w:sz w:val="23"/>
          <w:szCs w:val="23"/>
          <w:rtl/>
        </w:rPr>
        <w:t>ומיגוון</w:t>
      </w:r>
      <w:proofErr w:type="spellEnd"/>
      <w:r>
        <w:rPr>
          <w:rFonts w:ascii="Arial" w:hAnsi="Arial" w:cs="Arial" w:hint="cs"/>
          <w:color w:val="000000"/>
          <w:sz w:val="23"/>
          <w:szCs w:val="23"/>
          <w:rtl/>
        </w:rPr>
        <w:t xml:space="preserve"> הפריטים הקיימים בחנויות</w:t>
      </w:r>
      <w:r>
        <w:rPr>
          <w:rFonts w:ascii="Arial" w:hAnsi="Arial" w:cs="Arial"/>
          <w:color w:val="000000"/>
          <w:sz w:val="21"/>
          <w:szCs w:val="21"/>
        </w:rPr>
        <w:br/>
      </w:r>
    </w:p>
    <w:p w:rsidR="00A74609" w:rsidRDefault="00A74609" w:rsidP="00A74609">
      <w:pPr>
        <w:spacing w:before="120" w:line="360" w:lineRule="auto"/>
        <w:ind w:left="27" w:right="-90"/>
        <w:rPr>
          <w:rFonts w:cs="David" w:hint="cs"/>
          <w:sz w:val="26"/>
          <w:szCs w:val="26"/>
          <w:rtl/>
        </w:rPr>
      </w:pPr>
    </w:p>
    <w:tbl>
      <w:tblPr>
        <w:bidiVisual/>
        <w:tblW w:w="7320" w:type="dxa"/>
        <w:tblInd w:w="93" w:type="dxa"/>
        <w:tblLook w:val="04A0"/>
      </w:tblPr>
      <w:tblGrid>
        <w:gridCol w:w="5740"/>
        <w:gridCol w:w="1580"/>
      </w:tblGrid>
      <w:tr w:rsidR="00A74609" w:rsidRPr="00A74609" w:rsidTr="00A74609">
        <w:trPr>
          <w:trHeight w:val="1425"/>
        </w:trPr>
        <w:tc>
          <w:tcPr>
            <w:tcW w:w="5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74609" w:rsidRPr="00A74609" w:rsidRDefault="00A74609" w:rsidP="00A746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A74609">
              <w:rPr>
                <w:rFonts w:ascii="Arial" w:hAnsi="Arial" w:cs="Arial"/>
                <w:color w:val="000000"/>
                <w:sz w:val="22"/>
                <w:szCs w:val="22"/>
                <w:rtl/>
              </w:rPr>
              <w:t>שם הפריט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74609" w:rsidRPr="00A74609" w:rsidRDefault="00A74609" w:rsidP="00A746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A74609">
              <w:rPr>
                <w:rFonts w:ascii="Arial" w:hAnsi="Arial" w:cs="Arial"/>
                <w:color w:val="000000"/>
                <w:sz w:val="22"/>
                <w:szCs w:val="22"/>
                <w:rtl/>
              </w:rPr>
              <w:t>מחיר כולל מע"מ לעמית רגיל לאחר סבסוד</w:t>
            </w:r>
          </w:p>
        </w:tc>
      </w:tr>
      <w:tr w:rsidR="00A74609" w:rsidRPr="00A74609" w:rsidTr="00A74609">
        <w:trPr>
          <w:trHeight w:val="285"/>
        </w:trPr>
        <w:tc>
          <w:tcPr>
            <w:tcW w:w="5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74609" w:rsidRPr="00A74609" w:rsidRDefault="00A74609" w:rsidP="00A746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A74609">
              <w:rPr>
                <w:rFonts w:ascii="Arial" w:hAnsi="Arial" w:cs="Arial"/>
                <w:color w:val="000000"/>
                <w:sz w:val="22"/>
                <w:szCs w:val="22"/>
                <w:rtl/>
              </w:rPr>
              <w:t>ספר יחיד/זוג מתוך מבחר משתנה</w:t>
            </w:r>
          </w:p>
        </w:tc>
        <w:tc>
          <w:tcPr>
            <w:tcW w:w="1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74609" w:rsidRPr="00A74609" w:rsidRDefault="00A74609" w:rsidP="00A74609">
            <w:pPr>
              <w:bidi w:val="0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A74609">
              <w:rPr>
                <w:rFonts w:ascii="Arial" w:hAnsi="Arial" w:cs="Arial"/>
                <w:color w:val="000000"/>
                <w:sz w:val="22"/>
                <w:szCs w:val="22"/>
              </w:rPr>
              <w:t>49</w:t>
            </w:r>
          </w:p>
        </w:tc>
      </w:tr>
      <w:tr w:rsidR="00A74609" w:rsidRPr="00A74609" w:rsidTr="00A74609">
        <w:trPr>
          <w:trHeight w:val="285"/>
        </w:trPr>
        <w:tc>
          <w:tcPr>
            <w:tcW w:w="5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74609" w:rsidRPr="00A74609" w:rsidRDefault="00A74609" w:rsidP="00A746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A74609">
              <w:rPr>
                <w:rFonts w:ascii="Arial" w:hAnsi="Arial" w:cs="Arial"/>
                <w:color w:val="000000"/>
                <w:sz w:val="22"/>
                <w:szCs w:val="22"/>
                <w:rtl/>
              </w:rPr>
              <w:t>שובר 120 ש"ח לארוחה במסעדה 2011</w:t>
            </w:r>
          </w:p>
        </w:tc>
        <w:tc>
          <w:tcPr>
            <w:tcW w:w="1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74609" w:rsidRPr="00A74609" w:rsidRDefault="00A74609" w:rsidP="00A74609">
            <w:pPr>
              <w:bidi w:val="0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A74609">
              <w:rPr>
                <w:rFonts w:ascii="Arial" w:hAnsi="Arial" w:cs="Arial"/>
                <w:color w:val="000000"/>
                <w:sz w:val="22"/>
                <w:szCs w:val="22"/>
              </w:rPr>
              <w:t>73</w:t>
            </w:r>
          </w:p>
        </w:tc>
      </w:tr>
      <w:tr w:rsidR="00A74609" w:rsidRPr="00A74609" w:rsidTr="00A74609">
        <w:trPr>
          <w:trHeight w:val="285"/>
        </w:trPr>
        <w:tc>
          <w:tcPr>
            <w:tcW w:w="5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74609" w:rsidRPr="00A74609" w:rsidRDefault="00A74609" w:rsidP="00A746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A74609">
              <w:rPr>
                <w:rFonts w:ascii="Arial" w:hAnsi="Arial" w:cs="Arial"/>
                <w:color w:val="000000"/>
                <w:sz w:val="22"/>
                <w:szCs w:val="22"/>
                <w:rtl/>
              </w:rPr>
              <w:t>שובר זוגי לארוחת בוקר 2011</w:t>
            </w:r>
          </w:p>
        </w:tc>
        <w:tc>
          <w:tcPr>
            <w:tcW w:w="1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74609" w:rsidRPr="00A74609" w:rsidRDefault="00A74609" w:rsidP="00A74609">
            <w:pPr>
              <w:bidi w:val="0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A74609">
              <w:rPr>
                <w:rFonts w:ascii="Arial" w:hAnsi="Arial" w:cs="Arial"/>
                <w:color w:val="000000"/>
                <w:sz w:val="22"/>
                <w:szCs w:val="22"/>
              </w:rPr>
              <w:t>49</w:t>
            </w:r>
          </w:p>
        </w:tc>
      </w:tr>
      <w:tr w:rsidR="00A74609" w:rsidRPr="00A74609" w:rsidTr="00A74609">
        <w:trPr>
          <w:trHeight w:val="285"/>
        </w:trPr>
        <w:tc>
          <w:tcPr>
            <w:tcW w:w="5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74609" w:rsidRPr="00A74609" w:rsidRDefault="00A74609" w:rsidP="00A746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A74609">
              <w:rPr>
                <w:rFonts w:ascii="Arial" w:hAnsi="Arial" w:cs="Arial"/>
                <w:color w:val="000000"/>
                <w:sz w:val="22"/>
                <w:szCs w:val="22"/>
                <w:rtl/>
              </w:rPr>
              <w:t xml:space="preserve">שובר לזר פרחים - </w:t>
            </w:r>
            <w:proofErr w:type="spellStart"/>
            <w:r w:rsidRPr="00A74609">
              <w:rPr>
                <w:rFonts w:ascii="Arial" w:hAnsi="Arial" w:cs="Arial"/>
                <w:color w:val="000000"/>
                <w:sz w:val="22"/>
                <w:szCs w:val="22"/>
                <w:rtl/>
              </w:rPr>
              <w:t>אינטרפלורה</w:t>
            </w:r>
            <w:proofErr w:type="spellEnd"/>
          </w:p>
        </w:tc>
        <w:tc>
          <w:tcPr>
            <w:tcW w:w="1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74609" w:rsidRPr="00A74609" w:rsidRDefault="00A74609" w:rsidP="00A74609">
            <w:pPr>
              <w:bidi w:val="0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A74609">
              <w:rPr>
                <w:rFonts w:ascii="Arial" w:hAnsi="Arial" w:cs="Arial"/>
                <w:color w:val="000000"/>
                <w:sz w:val="22"/>
                <w:szCs w:val="22"/>
              </w:rPr>
              <w:t>99</w:t>
            </w:r>
          </w:p>
        </w:tc>
      </w:tr>
      <w:tr w:rsidR="00A74609" w:rsidRPr="00A74609" w:rsidTr="00A74609">
        <w:trPr>
          <w:trHeight w:val="285"/>
        </w:trPr>
        <w:tc>
          <w:tcPr>
            <w:tcW w:w="5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74609" w:rsidRPr="00A74609" w:rsidRDefault="00A74609" w:rsidP="00A746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A74609">
              <w:rPr>
                <w:rFonts w:ascii="Arial" w:hAnsi="Arial" w:cs="Arial"/>
                <w:color w:val="000000"/>
                <w:sz w:val="22"/>
                <w:szCs w:val="22"/>
                <w:rtl/>
              </w:rPr>
              <w:t>שובר זוגי לארוחת בוקר גורמה</w:t>
            </w:r>
          </w:p>
        </w:tc>
        <w:tc>
          <w:tcPr>
            <w:tcW w:w="1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74609" w:rsidRPr="00A74609" w:rsidRDefault="00A74609" w:rsidP="00A74609">
            <w:pPr>
              <w:bidi w:val="0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A74609">
              <w:rPr>
                <w:rFonts w:ascii="Arial" w:hAnsi="Arial" w:cs="Arial"/>
                <w:color w:val="000000"/>
                <w:sz w:val="22"/>
                <w:szCs w:val="22"/>
              </w:rPr>
              <w:t>61</w:t>
            </w:r>
          </w:p>
        </w:tc>
      </w:tr>
      <w:tr w:rsidR="00A74609" w:rsidRPr="00A74609" w:rsidTr="00A74609">
        <w:trPr>
          <w:trHeight w:val="285"/>
        </w:trPr>
        <w:tc>
          <w:tcPr>
            <w:tcW w:w="5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74609" w:rsidRPr="00A74609" w:rsidRDefault="00A74609" w:rsidP="00A746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A74609">
              <w:rPr>
                <w:rFonts w:ascii="Arial" w:hAnsi="Arial" w:cs="Arial"/>
                <w:color w:val="000000"/>
                <w:sz w:val="22"/>
                <w:szCs w:val="22"/>
                <w:rtl/>
              </w:rPr>
              <w:t>שובר לעוגה משפחתית גורמה</w:t>
            </w:r>
          </w:p>
        </w:tc>
        <w:tc>
          <w:tcPr>
            <w:tcW w:w="1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74609" w:rsidRPr="00A74609" w:rsidRDefault="00A74609" w:rsidP="00A74609">
            <w:pPr>
              <w:bidi w:val="0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A74609">
              <w:rPr>
                <w:rFonts w:ascii="Arial" w:hAnsi="Arial" w:cs="Arial"/>
                <w:color w:val="000000"/>
                <w:sz w:val="22"/>
                <w:szCs w:val="22"/>
              </w:rPr>
              <w:t>99</w:t>
            </w:r>
          </w:p>
        </w:tc>
      </w:tr>
    </w:tbl>
    <w:p w:rsidR="00A74609" w:rsidRPr="00A74609" w:rsidRDefault="00A74609" w:rsidP="00A74609">
      <w:pPr>
        <w:spacing w:before="120" w:line="360" w:lineRule="auto"/>
        <w:ind w:left="27" w:right="-90"/>
        <w:rPr>
          <w:rFonts w:cs="David" w:hint="cs"/>
          <w:sz w:val="26"/>
          <w:szCs w:val="26"/>
          <w:rtl/>
        </w:rPr>
      </w:pPr>
    </w:p>
    <w:p w:rsidR="00C67124" w:rsidRDefault="00C67124" w:rsidP="005662FB">
      <w:pPr>
        <w:jc w:val="both"/>
        <w:rPr>
          <w:rtl/>
        </w:rPr>
      </w:pPr>
    </w:p>
    <w:p w:rsidR="00C67124" w:rsidRDefault="00C67124" w:rsidP="005662FB">
      <w:pPr>
        <w:jc w:val="both"/>
        <w:rPr>
          <w:rtl/>
        </w:rPr>
      </w:pPr>
    </w:p>
    <w:p w:rsidR="00C67124" w:rsidRDefault="00C67124" w:rsidP="005662FB">
      <w:pPr>
        <w:jc w:val="both"/>
        <w:rPr>
          <w:rtl/>
        </w:rPr>
      </w:pPr>
    </w:p>
    <w:p w:rsidR="00C67124" w:rsidRDefault="00C67124" w:rsidP="005662FB">
      <w:pPr>
        <w:jc w:val="both"/>
        <w:rPr>
          <w:rtl/>
        </w:rPr>
      </w:pPr>
    </w:p>
    <w:p w:rsidR="00C67124" w:rsidRDefault="00C67124" w:rsidP="005662FB">
      <w:pPr>
        <w:jc w:val="both"/>
        <w:rPr>
          <w:rtl/>
        </w:rPr>
      </w:pPr>
    </w:p>
    <w:p w:rsidR="00C67124" w:rsidRDefault="00C67124" w:rsidP="005662FB">
      <w:pPr>
        <w:jc w:val="both"/>
        <w:rPr>
          <w:rtl/>
        </w:rPr>
      </w:pPr>
    </w:p>
    <w:p w:rsidR="00C67124" w:rsidRDefault="00C67124" w:rsidP="005662FB">
      <w:pPr>
        <w:jc w:val="both"/>
        <w:rPr>
          <w:rtl/>
        </w:rPr>
      </w:pPr>
    </w:p>
    <w:p w:rsidR="00C67124" w:rsidRDefault="00C67124" w:rsidP="005662FB">
      <w:pPr>
        <w:jc w:val="both"/>
        <w:rPr>
          <w:rtl/>
        </w:rPr>
      </w:pPr>
    </w:p>
    <w:p w:rsidR="00C67124" w:rsidRDefault="00C67124" w:rsidP="005662FB">
      <w:pPr>
        <w:jc w:val="both"/>
        <w:rPr>
          <w:rtl/>
        </w:rPr>
      </w:pPr>
    </w:p>
    <w:p w:rsidR="00C67124" w:rsidRDefault="00C67124" w:rsidP="005662FB">
      <w:pPr>
        <w:jc w:val="both"/>
        <w:rPr>
          <w:rtl/>
        </w:rPr>
      </w:pPr>
    </w:p>
    <w:p w:rsidR="00C67124" w:rsidRDefault="00C67124" w:rsidP="005662FB">
      <w:pPr>
        <w:jc w:val="both"/>
        <w:rPr>
          <w:rtl/>
        </w:rPr>
      </w:pPr>
    </w:p>
    <w:p w:rsidR="00C67124" w:rsidRDefault="00C67124" w:rsidP="005662FB">
      <w:pPr>
        <w:jc w:val="both"/>
        <w:rPr>
          <w:rtl/>
        </w:rPr>
      </w:pPr>
    </w:p>
    <w:p w:rsidR="00C67124" w:rsidRDefault="00C67124" w:rsidP="005662FB">
      <w:pPr>
        <w:jc w:val="both"/>
        <w:rPr>
          <w:rtl/>
        </w:rPr>
      </w:pPr>
    </w:p>
    <w:p w:rsidR="00C67124" w:rsidRDefault="00C67124" w:rsidP="005662FB">
      <w:pPr>
        <w:jc w:val="both"/>
        <w:rPr>
          <w:rtl/>
        </w:rPr>
      </w:pPr>
    </w:p>
    <w:p w:rsidR="00C67124" w:rsidRDefault="00C67124" w:rsidP="005662FB">
      <w:pPr>
        <w:jc w:val="both"/>
        <w:rPr>
          <w:rtl/>
        </w:rPr>
      </w:pPr>
    </w:p>
    <w:p w:rsidR="00C67124" w:rsidRDefault="00C67124" w:rsidP="005662FB">
      <w:pPr>
        <w:jc w:val="both"/>
        <w:rPr>
          <w:rtl/>
        </w:rPr>
      </w:pPr>
    </w:p>
    <w:p w:rsidR="00C67124" w:rsidRDefault="00C67124" w:rsidP="005662FB">
      <w:pPr>
        <w:jc w:val="both"/>
        <w:rPr>
          <w:rtl/>
        </w:rPr>
      </w:pPr>
    </w:p>
    <w:p w:rsidR="00C67124" w:rsidRDefault="00C67124" w:rsidP="005662FB">
      <w:pPr>
        <w:jc w:val="both"/>
        <w:rPr>
          <w:rtl/>
        </w:rPr>
      </w:pPr>
    </w:p>
    <w:p w:rsidR="00C67124" w:rsidRDefault="00C67124" w:rsidP="005662FB">
      <w:pPr>
        <w:jc w:val="both"/>
        <w:rPr>
          <w:rtl/>
        </w:rPr>
      </w:pPr>
    </w:p>
    <w:p w:rsidR="00C67124" w:rsidRDefault="00C67124" w:rsidP="005662FB">
      <w:pPr>
        <w:jc w:val="both"/>
        <w:rPr>
          <w:rtl/>
        </w:rPr>
      </w:pPr>
    </w:p>
    <w:p w:rsidR="00C67124" w:rsidRDefault="00C67124" w:rsidP="005662FB">
      <w:pPr>
        <w:jc w:val="both"/>
        <w:rPr>
          <w:rtl/>
        </w:rPr>
      </w:pPr>
    </w:p>
    <w:p w:rsidR="00C67124" w:rsidRDefault="00C67124" w:rsidP="005662FB">
      <w:pPr>
        <w:jc w:val="both"/>
        <w:rPr>
          <w:rtl/>
        </w:rPr>
      </w:pPr>
    </w:p>
    <w:p w:rsidR="00C67124" w:rsidRDefault="00C67124" w:rsidP="005662FB">
      <w:pPr>
        <w:jc w:val="both"/>
        <w:rPr>
          <w:rtl/>
        </w:rPr>
      </w:pPr>
    </w:p>
    <w:p w:rsidR="00C67124" w:rsidRDefault="00C67124" w:rsidP="005662FB">
      <w:pPr>
        <w:jc w:val="both"/>
        <w:rPr>
          <w:rtl/>
        </w:rPr>
      </w:pPr>
    </w:p>
    <w:p w:rsidR="00C67124" w:rsidRDefault="00C67124" w:rsidP="005662FB">
      <w:pPr>
        <w:jc w:val="both"/>
        <w:rPr>
          <w:rtl/>
        </w:rPr>
      </w:pPr>
    </w:p>
    <w:p w:rsidR="00C67124" w:rsidRDefault="00C67124" w:rsidP="005662FB">
      <w:pPr>
        <w:jc w:val="both"/>
        <w:rPr>
          <w:rtl/>
        </w:rPr>
      </w:pPr>
    </w:p>
    <w:sectPr w:rsidR="00C67124" w:rsidSect="006B36EC">
      <w:headerReference w:type="default" r:id="rId11"/>
      <w:footerReference w:type="default" r:id="rId12"/>
      <w:pgSz w:w="11906" w:h="16838"/>
      <w:pgMar w:top="482" w:right="1474" w:bottom="720" w:left="1474" w:header="720" w:footer="510" w:gutter="0"/>
      <w:cols w:space="720"/>
      <w:bidi/>
      <w:rtlGutter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96B5D" w:rsidRDefault="00596B5D">
      <w:r>
        <w:separator/>
      </w:r>
    </w:p>
  </w:endnote>
  <w:endnote w:type="continuationSeparator" w:id="0">
    <w:p w:rsidR="00596B5D" w:rsidRDefault="00596B5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Guttman Yad">
    <w:panose1 w:val="02010401010101010101"/>
    <w:charset w:val="B1"/>
    <w:family w:val="auto"/>
    <w:pitch w:val="variable"/>
    <w:sig w:usb0="00000801" w:usb1="00000000" w:usb2="00000000" w:usb3="00000000" w:csb0="0000002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7888" w:rsidRDefault="00647888" w:rsidP="00CC38E5">
    <w:pPr>
      <w:pStyle w:val="a4"/>
      <w:pBdr>
        <w:top w:val="single" w:sz="6" w:space="1" w:color="auto"/>
      </w:pBdr>
      <w:jc w:val="center"/>
      <w:rPr>
        <w:sz w:val="22"/>
        <w:szCs w:val="22"/>
      </w:rPr>
    </w:pPr>
    <w:r>
      <w:rPr>
        <w:rFonts w:hint="cs"/>
        <w:sz w:val="22"/>
        <w:szCs w:val="22"/>
        <w:rtl/>
      </w:rPr>
      <w:t xml:space="preserve">קריית הממשלה, מזרח ירושלים, ת.ד. 18110 ירושלים 91180 - </w:t>
    </w:r>
    <w:r>
      <w:rPr>
        <w:rFonts w:ascii="Wingdings" w:hAnsi="Wingdings" w:hint="cs"/>
        <w:sz w:val="22"/>
        <w:szCs w:val="22"/>
        <w:rtl/>
      </w:rPr>
      <w:t xml:space="preserve"> טל'</w:t>
    </w:r>
    <w:r>
      <w:rPr>
        <w:rFonts w:hint="cs"/>
        <w:sz w:val="22"/>
        <w:szCs w:val="22"/>
        <w:rtl/>
      </w:rPr>
      <w:t>/פקס' 02-5847081</w:t>
    </w:r>
  </w:p>
  <w:p w:rsidR="00647888" w:rsidRPr="003E7084" w:rsidRDefault="00647888" w:rsidP="00CC38E5">
    <w:pPr>
      <w:pStyle w:val="a4"/>
      <w:pBdr>
        <w:top w:val="single" w:sz="6" w:space="1" w:color="auto"/>
      </w:pBdr>
      <w:jc w:val="center"/>
      <w:rPr>
        <w:sz w:val="22"/>
        <w:szCs w:val="22"/>
      </w:rPr>
    </w:pPr>
    <w:r>
      <w:rPr>
        <w:rFonts w:hint="cs"/>
        <w:sz w:val="22"/>
        <w:szCs w:val="22"/>
        <w:rtl/>
      </w:rPr>
      <w:t xml:space="preserve"> דואר אלקטרוני: </w:t>
    </w:r>
    <w:hyperlink r:id="rId1" w:history="1">
      <w:r w:rsidRPr="003E7084">
        <w:rPr>
          <w:rStyle w:val="Hyperlink"/>
          <w:sz w:val="22"/>
          <w:szCs w:val="22"/>
        </w:rPr>
        <w:t>Simat@moch.gov.il</w:t>
      </w:r>
    </w:hyperlink>
    <w:r w:rsidRPr="003E7084">
      <w:rPr>
        <w:sz w:val="22"/>
        <w:szCs w:val="22"/>
      </w:rPr>
      <w:t>,  etior@moch.gov.il</w:t>
    </w:r>
  </w:p>
  <w:p w:rsidR="00647888" w:rsidRPr="003E7084" w:rsidRDefault="00647888" w:rsidP="00CC38E5">
    <w:pPr>
      <w:pStyle w:val="a4"/>
      <w:rPr>
        <w:szCs w:val="2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96B5D" w:rsidRDefault="00596B5D">
      <w:r>
        <w:separator/>
      </w:r>
    </w:p>
  </w:footnote>
  <w:footnote w:type="continuationSeparator" w:id="0">
    <w:p w:rsidR="00596B5D" w:rsidRDefault="00596B5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7888" w:rsidRDefault="00647888" w:rsidP="005662FB">
    <w:pPr>
      <w:pStyle w:val="a3"/>
      <w:rPr>
        <w:rtl/>
      </w:rPr>
    </w:pPr>
  </w:p>
  <w:p w:rsidR="00647888" w:rsidRDefault="00647888" w:rsidP="005662FB">
    <w:pPr>
      <w:pStyle w:val="a3"/>
      <w:jc w:val="center"/>
      <w:rPr>
        <w:rFonts w:cs="Guttman Yad"/>
        <w:szCs w:val="20"/>
        <w:rtl/>
      </w:rPr>
    </w:pPr>
    <w:r>
      <w:rPr>
        <w:rFonts w:cs="Guttman Yad"/>
        <w:szCs w:val="20"/>
        <w:rtl/>
      </w:rPr>
      <w:t>מ ד י נ ת      י ש ר א ל</w:t>
    </w:r>
  </w:p>
  <w:p w:rsidR="00647888" w:rsidRDefault="00647888" w:rsidP="005662FB">
    <w:pPr>
      <w:pStyle w:val="a3"/>
      <w:jc w:val="center"/>
      <w:rPr>
        <w:rFonts w:cs="Guttman Yad"/>
        <w:rtl/>
      </w:rPr>
    </w:pPr>
    <w:r>
      <w:rPr>
        <w:rFonts w:cs="Guttman Yad"/>
        <w:rtl/>
      </w:rPr>
      <w:t>משרד  הבינוי  והשיכון</w:t>
    </w:r>
  </w:p>
  <w:p w:rsidR="00647888" w:rsidRDefault="00647888" w:rsidP="00C67124">
    <w:pPr>
      <w:pStyle w:val="a3"/>
    </w:pPr>
    <w:r>
      <w:rPr>
        <w:rFonts w:hint="eastAsia"/>
        <w:rtl/>
      </w:rPr>
      <w:t>‏‏</w:t>
    </w:r>
    <w:r>
      <w:rPr>
        <w:rFonts w:hint="cs"/>
        <w:rtl/>
      </w:rPr>
      <w:t xml:space="preserve">                                                        יחידת הרווחה </w:t>
    </w:r>
  </w:p>
  <w:p w:rsidR="00647888" w:rsidRPr="00AB2109" w:rsidRDefault="00647888" w:rsidP="00A36D02">
    <w:pPr>
      <w:pStyle w:val="a3"/>
      <w:jc w:val="center"/>
      <w:rPr>
        <w:rFonts w:cs="Guttman Yad"/>
        <w:rtl/>
      </w:rPr>
    </w:pPr>
    <w:r w:rsidRPr="00AB2109">
      <w:rPr>
        <w:rFonts w:cs="Guttman Yad" w:hint="cs"/>
        <w:rtl/>
      </w:rPr>
      <w:t xml:space="preserve">                                                     </w:t>
    </w:r>
  </w:p>
  <w:p w:rsidR="00647888" w:rsidRDefault="00647888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3AF4572"/>
    <w:multiLevelType w:val="hybridMultilevel"/>
    <w:tmpl w:val="AA40E93A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26D3400"/>
    <w:multiLevelType w:val="hybridMultilevel"/>
    <w:tmpl w:val="9998D1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drawingGridHorizontalSpacing w:val="120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C0B4D"/>
    <w:rsid w:val="00036CF4"/>
    <w:rsid w:val="000514C7"/>
    <w:rsid w:val="000B5AD8"/>
    <w:rsid w:val="000F4FE7"/>
    <w:rsid w:val="00101BE8"/>
    <w:rsid w:val="00110D14"/>
    <w:rsid w:val="0014109B"/>
    <w:rsid w:val="00146A28"/>
    <w:rsid w:val="00173EF2"/>
    <w:rsid w:val="00194D46"/>
    <w:rsid w:val="001E2016"/>
    <w:rsid w:val="002003FC"/>
    <w:rsid w:val="0020208C"/>
    <w:rsid w:val="00210B8C"/>
    <w:rsid w:val="0025517B"/>
    <w:rsid w:val="00260D76"/>
    <w:rsid w:val="002C0727"/>
    <w:rsid w:val="002C6BB2"/>
    <w:rsid w:val="002F2351"/>
    <w:rsid w:val="00304765"/>
    <w:rsid w:val="00316257"/>
    <w:rsid w:val="00327A17"/>
    <w:rsid w:val="0033509A"/>
    <w:rsid w:val="003400C5"/>
    <w:rsid w:val="00382A52"/>
    <w:rsid w:val="00384239"/>
    <w:rsid w:val="003A67E0"/>
    <w:rsid w:val="003E7084"/>
    <w:rsid w:val="00405168"/>
    <w:rsid w:val="00416728"/>
    <w:rsid w:val="00511B9D"/>
    <w:rsid w:val="00524C59"/>
    <w:rsid w:val="0052556E"/>
    <w:rsid w:val="005662FB"/>
    <w:rsid w:val="005717F0"/>
    <w:rsid w:val="00596B5D"/>
    <w:rsid w:val="005E07DF"/>
    <w:rsid w:val="005F4889"/>
    <w:rsid w:val="005F6F79"/>
    <w:rsid w:val="0064629D"/>
    <w:rsid w:val="00647888"/>
    <w:rsid w:val="00653A09"/>
    <w:rsid w:val="00664955"/>
    <w:rsid w:val="006B36EC"/>
    <w:rsid w:val="006B3E1C"/>
    <w:rsid w:val="006C6A98"/>
    <w:rsid w:val="006E65C3"/>
    <w:rsid w:val="007125EA"/>
    <w:rsid w:val="00727BEF"/>
    <w:rsid w:val="007348C3"/>
    <w:rsid w:val="00751432"/>
    <w:rsid w:val="00762707"/>
    <w:rsid w:val="00777516"/>
    <w:rsid w:val="007A4552"/>
    <w:rsid w:val="007D42B5"/>
    <w:rsid w:val="00801EF6"/>
    <w:rsid w:val="00832C25"/>
    <w:rsid w:val="0088085C"/>
    <w:rsid w:val="008C0B4D"/>
    <w:rsid w:val="008D30C6"/>
    <w:rsid w:val="00914BC2"/>
    <w:rsid w:val="00937FEA"/>
    <w:rsid w:val="00941D5C"/>
    <w:rsid w:val="009423BA"/>
    <w:rsid w:val="00961C23"/>
    <w:rsid w:val="009934C6"/>
    <w:rsid w:val="009A4FB9"/>
    <w:rsid w:val="009B738E"/>
    <w:rsid w:val="00A04B5C"/>
    <w:rsid w:val="00A16986"/>
    <w:rsid w:val="00A36D02"/>
    <w:rsid w:val="00A44948"/>
    <w:rsid w:val="00A610B7"/>
    <w:rsid w:val="00A74609"/>
    <w:rsid w:val="00A965A2"/>
    <w:rsid w:val="00A97CD5"/>
    <w:rsid w:val="00AB2109"/>
    <w:rsid w:val="00B26C0D"/>
    <w:rsid w:val="00B63A0B"/>
    <w:rsid w:val="00B65B0D"/>
    <w:rsid w:val="00B851F9"/>
    <w:rsid w:val="00BA5C61"/>
    <w:rsid w:val="00BC1673"/>
    <w:rsid w:val="00BF6945"/>
    <w:rsid w:val="00C043DC"/>
    <w:rsid w:val="00C12AAB"/>
    <w:rsid w:val="00C36C19"/>
    <w:rsid w:val="00C52555"/>
    <w:rsid w:val="00C63DFD"/>
    <w:rsid w:val="00C67124"/>
    <w:rsid w:val="00C72AB5"/>
    <w:rsid w:val="00C72F7C"/>
    <w:rsid w:val="00C82A1A"/>
    <w:rsid w:val="00C86EB6"/>
    <w:rsid w:val="00CB379C"/>
    <w:rsid w:val="00CC38E5"/>
    <w:rsid w:val="00D00035"/>
    <w:rsid w:val="00DA4457"/>
    <w:rsid w:val="00DD56CA"/>
    <w:rsid w:val="00E30305"/>
    <w:rsid w:val="00E670EC"/>
    <w:rsid w:val="00EF01C2"/>
    <w:rsid w:val="00F15FF5"/>
    <w:rsid w:val="00F256C6"/>
    <w:rsid w:val="00F627E0"/>
    <w:rsid w:val="00F92A7F"/>
    <w:rsid w:val="00FB1024"/>
    <w:rsid w:val="00FC05D5"/>
    <w:rsid w:val="00FC1DBC"/>
    <w:rsid w:val="00FE0B0B"/>
    <w:rsid w:val="00FE19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62FB"/>
    <w:pPr>
      <w:bidi/>
    </w:pPr>
    <w:rPr>
      <w:rFonts w:cs="Miriam"/>
      <w:sz w:val="24"/>
      <w:szCs w:val="24"/>
    </w:rPr>
  </w:style>
  <w:style w:type="paragraph" w:styleId="2">
    <w:name w:val="heading 2"/>
    <w:basedOn w:val="a"/>
    <w:next w:val="a"/>
    <w:qFormat/>
    <w:rsid w:val="005662FB"/>
    <w:pPr>
      <w:keepNext/>
      <w:jc w:val="center"/>
      <w:outlineLvl w:val="1"/>
    </w:pPr>
    <w:rPr>
      <w:rFonts w:cs="Guttman Yad-Brush"/>
      <w:sz w:val="20"/>
      <w:szCs w:val="20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5662FB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5662FB"/>
    <w:pPr>
      <w:tabs>
        <w:tab w:val="center" w:pos="4153"/>
        <w:tab w:val="right" w:pos="8306"/>
      </w:tabs>
    </w:pPr>
  </w:style>
  <w:style w:type="paragraph" w:styleId="a5">
    <w:name w:val="Balloon Text"/>
    <w:basedOn w:val="a"/>
    <w:semiHidden/>
    <w:rsid w:val="00C72AB5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3E7084"/>
    <w:rPr>
      <w:color w:val="0000FF"/>
      <w:u w:val="single"/>
    </w:rPr>
  </w:style>
  <w:style w:type="paragraph" w:styleId="a6">
    <w:name w:val="List Paragraph"/>
    <w:basedOn w:val="a"/>
    <w:uiPriority w:val="34"/>
    <w:qFormat/>
    <w:rsid w:val="00FE0B0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764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84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97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cid:image001.jpg@01CB42CE.C93BB260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Simat@moch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A5D78C8-36E9-461B-85A8-115EC405A2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425</Words>
  <Characters>2126</Characters>
  <Application>Microsoft Office Word</Application>
  <DocSecurity>0</DocSecurity>
  <Lines>17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כנס גמלאי המשרד 2009</vt:lpstr>
    </vt:vector>
  </TitlesOfParts>
  <Manager>דבורה</Manager>
  <Company>משרד הבינוי והשיכון</Company>
  <LinksUpToDate>false</LinksUpToDate>
  <CharactersWithSpaces>2546</CharactersWithSpaces>
  <SharedDoc>false</SharedDoc>
  <HLinks>
    <vt:vector size="12" baseType="variant">
      <vt:variant>
        <vt:i4>327805</vt:i4>
      </vt:variant>
      <vt:variant>
        <vt:i4>0</vt:i4>
      </vt:variant>
      <vt:variant>
        <vt:i4>0</vt:i4>
      </vt:variant>
      <vt:variant>
        <vt:i4>5</vt:i4>
      </vt:variant>
      <vt:variant>
        <vt:lpwstr>mailto:Simat@moch.gov.il</vt:lpwstr>
      </vt:variant>
      <vt:variant>
        <vt:lpwstr/>
      </vt:variant>
      <vt:variant>
        <vt:i4>2490436</vt:i4>
      </vt:variant>
      <vt:variant>
        <vt:i4>2362</vt:i4>
      </vt:variant>
      <vt:variant>
        <vt:i4>1025</vt:i4>
      </vt:variant>
      <vt:variant>
        <vt:i4>1</vt:i4>
      </vt:variant>
      <vt:variant>
        <vt:lpwstr>cid:image001.jpg@01CB42CE.C93BB260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כנס גמלאי המשרד 2009</dc:title>
  <dc:subject/>
  <dc:creator>אתי אורן</dc:creator>
  <cp:keywords/>
  <dc:description/>
  <cp:lastModifiedBy>ישראל אקוע</cp:lastModifiedBy>
  <cp:revision>2</cp:revision>
  <cp:lastPrinted>2010-10-13T16:59:00Z</cp:lastPrinted>
  <dcterms:created xsi:type="dcterms:W3CDTF">2011-02-06T13:18:00Z</dcterms:created>
  <dcterms:modified xsi:type="dcterms:W3CDTF">2011-02-06T13:18:00Z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Reference">
    <vt:lpwstr>26020902031</vt:lpwstr>
  </property>
  <property fmtid="{D5CDD505-2E9C-101B-9397-08002B2CF9AE}" pid="3" name="DocTypeLetter">
    <vt:lpwstr>לגורם חיצוני</vt:lpwstr>
  </property>
  <property fmtid="{D5CDD505-2E9C-101B-9397-08002B2CF9AE}" pid="4" name="Addressees">
    <vt:lpwstr/>
  </property>
  <property fmtid="{D5CDD505-2E9C-101B-9397-08002B2CF9AE}" pid="5" name="Description">
    <vt:lpwstr/>
  </property>
  <property fmtid="{D5CDD505-2E9C-101B-9397-08002B2CF9AE}" pid="6" name="FileLocation">
    <vt:lpwstr>רווחה כללי</vt:lpwstr>
  </property>
</Properties>
</file>